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84D70" w14:textId="4A238C48" w:rsidR="00BE7B48" w:rsidRDefault="00BE7B48" w:rsidP="00BE7B48">
      <w:r>
        <w:t>Water Crisis Poster</w:t>
      </w:r>
    </w:p>
    <w:p w14:paraId="5D4E8AA9" w14:textId="77777777" w:rsidR="00BE7B48" w:rsidRDefault="00BE7B48" w:rsidP="00BE7B48"/>
    <w:p w14:paraId="094FA439" w14:textId="77777777" w:rsidR="00BE7B48" w:rsidRDefault="00BE7B48" w:rsidP="00BE7B48">
      <w:r>
        <w:t>So, if clean water is a scarce resource that could be considered a commodity and has also been deemed both a natural and a human right, what can be done to ease and even eliminate the conflict associated with clean water? You or you and a partner will need to research a case of water conflict around the world. Your task is to use available resources to answer the following questions, to be displayed on a poster board:</w:t>
      </w:r>
    </w:p>
    <w:p w14:paraId="4F5BCCCA" w14:textId="77777777" w:rsidR="00BE7B48" w:rsidRDefault="00BE7B48" w:rsidP="00BE7B48">
      <w:r>
        <w:t xml:space="preserve">Why is there a crisis over water in your area? What social and environmental factors do you think are contributing to the water crisis? What are common factors that go along with the water disputes, such as political instability, social unrest, economic downturn, heavy unemployment, civil warfare, etc.? </w:t>
      </w:r>
    </w:p>
    <w:p w14:paraId="0FCC3010" w14:textId="77777777" w:rsidR="00BE7B48" w:rsidRDefault="00BE7B48" w:rsidP="00BE7B48">
      <w:r>
        <w:t>Who are the “players” or "stakeholders" in this conflict? What are their motives and interests in the water dispute?</w:t>
      </w:r>
    </w:p>
    <w:p w14:paraId="275C7EA6" w14:textId="77777777" w:rsidR="00BE7B48" w:rsidRDefault="00BE7B48" w:rsidP="00BE7B48">
      <w:r>
        <w:t>What is the water source in question (river, aqueduct, canal, watershed, tributary, reservoir, dam, etc.)? How large is the water source, and how large is the area through which the water source flows? Approximately how many people use this waterway as their main source of water?</w:t>
      </w:r>
    </w:p>
    <w:p w14:paraId="22737FEC" w14:textId="77777777" w:rsidR="00BE7B48" w:rsidRDefault="00BE7B48" w:rsidP="00BE7B48">
      <w:r>
        <w:t xml:space="preserve">Where in the world and in the country and/or region is the water source? Identify the waterway on a </w:t>
      </w:r>
      <w:proofErr w:type="gramStart"/>
      <w:r>
        <w:t>map, and</w:t>
      </w:r>
      <w:proofErr w:type="gramEnd"/>
      <w:r>
        <w:t xml:space="preserve"> highlight areas of the map involved in or affected by the issues in dispute (locations of villages, industries, crops, next closest water source, other water sources, country/clan borders, etc.).</w:t>
      </w:r>
    </w:p>
    <w:p w14:paraId="43FF3D80" w14:textId="77777777" w:rsidR="00BE7B48" w:rsidRDefault="00BE7B48" w:rsidP="00BE7B48">
      <w:r>
        <w:t xml:space="preserve">How would the water source be affected by different outcomes of the water dispute? Use different colors or a symbol to indicate how the water source would be diverted, </w:t>
      </w:r>
      <w:proofErr w:type="gramStart"/>
      <w:r>
        <w:t>dammed</w:t>
      </w:r>
      <w:proofErr w:type="gramEnd"/>
      <w:r>
        <w:t xml:space="preserve"> or re-aligned. How would the items you highlighted in the previous question be affected by these changes?</w:t>
      </w:r>
    </w:p>
    <w:p w14:paraId="31E73D41" w14:textId="77777777" w:rsidR="00BE7B48" w:rsidRDefault="00BE7B48" w:rsidP="00BE7B48">
      <w:r>
        <w:t xml:space="preserve">How, if at all, would this water conflict be resolved? What is the current state of the </w:t>
      </w:r>
      <w:proofErr w:type="gramStart"/>
      <w:r>
        <w:t>dispute, if</w:t>
      </w:r>
      <w:proofErr w:type="gramEnd"/>
      <w:r>
        <w:t xml:space="preserve"> it is ongoing? What are solutions to the water crisis? Can you come up with ways that would provide the basis for a water-sharing plan?</w:t>
      </w:r>
    </w:p>
    <w:p w14:paraId="0F25B3B8" w14:textId="77777777" w:rsidR="00BE7B48" w:rsidRPr="00A90362" w:rsidRDefault="00BE7B48" w:rsidP="00BE7B48">
      <w:pPr>
        <w:spacing w:after="0" w:line="240" w:lineRule="auto"/>
        <w:rPr>
          <w:rFonts w:ascii="Times New Roman" w:eastAsia="Times New Roman" w:hAnsi="Times New Roman" w:cs="Times New Roman"/>
          <w:kern w:val="0"/>
          <w:sz w:val="24"/>
          <w:szCs w:val="24"/>
          <w:lang w:eastAsia="en-CA"/>
          <w14:ligatures w14:val="none"/>
        </w:rPr>
      </w:pPr>
      <w:r w:rsidRPr="00A90362">
        <w:rPr>
          <w:rFonts w:ascii="Times New Roman" w:eastAsia="Times New Roman" w:hAnsi="Times New Roman" w:cs="Times New Roman"/>
          <w:kern w:val="0"/>
          <w:sz w:val="24"/>
          <w:szCs w:val="24"/>
          <w:lang w:eastAsia="en-CA"/>
          <w14:ligatures w14:val="none"/>
        </w:rPr>
        <w:br/>
      </w:r>
      <w:hyperlink r:id="rId4" w:history="1">
        <w:r w:rsidRPr="00A90362">
          <w:rPr>
            <w:rFonts w:ascii="Times New Roman" w:eastAsia="Times New Roman" w:hAnsi="Times New Roman" w:cs="Times New Roman"/>
            <w:color w:val="77AAFF"/>
            <w:kern w:val="0"/>
            <w:sz w:val="24"/>
            <w:szCs w:val="24"/>
            <w:u w:val="single"/>
            <w:lang w:eastAsia="en-CA"/>
            <w14:ligatures w14:val="none"/>
          </w:rPr>
          <w:t>10 global hot spots hit by water crises</w:t>
        </w:r>
      </w:hyperlink>
      <w:r w:rsidRPr="00A90362">
        <w:rPr>
          <w:rFonts w:ascii="Times New Roman" w:eastAsia="Times New Roman" w:hAnsi="Times New Roman" w:cs="Times New Roman"/>
          <w:kern w:val="0"/>
          <w:sz w:val="24"/>
          <w:szCs w:val="24"/>
          <w:lang w:eastAsia="en-CA"/>
          <w14:ligatures w14:val="none"/>
        </w:rPr>
        <w:br/>
      </w:r>
      <w:hyperlink r:id="rId5" w:history="1">
        <w:r w:rsidRPr="00A90362">
          <w:rPr>
            <w:rFonts w:ascii="Times New Roman" w:eastAsia="Times New Roman" w:hAnsi="Times New Roman" w:cs="Times New Roman"/>
            <w:color w:val="77AAFF"/>
            <w:kern w:val="0"/>
            <w:sz w:val="24"/>
            <w:szCs w:val="24"/>
            <w:u w:val="single"/>
            <w:lang w:eastAsia="en-CA"/>
            <w14:ligatures w14:val="none"/>
          </w:rPr>
          <w:t>FACTBOX: The world's water-scarce hotspots</w:t>
        </w:r>
      </w:hyperlink>
      <w:r w:rsidRPr="00A90362">
        <w:rPr>
          <w:rFonts w:ascii="Times New Roman" w:eastAsia="Times New Roman" w:hAnsi="Times New Roman" w:cs="Times New Roman"/>
          <w:kern w:val="0"/>
          <w:sz w:val="24"/>
          <w:szCs w:val="24"/>
          <w:lang w:eastAsia="en-CA"/>
          <w14:ligatures w14:val="none"/>
        </w:rPr>
        <w:br/>
      </w:r>
      <w:hyperlink r:id="rId6" w:history="1">
        <w:r w:rsidRPr="00A90362">
          <w:rPr>
            <w:rFonts w:ascii="Times New Roman" w:eastAsia="Times New Roman" w:hAnsi="Times New Roman" w:cs="Times New Roman"/>
            <w:color w:val="77AAFF"/>
            <w:kern w:val="0"/>
            <w:sz w:val="24"/>
            <w:szCs w:val="24"/>
            <w:u w:val="single"/>
            <w:lang w:eastAsia="en-CA"/>
            <w14:ligatures w14:val="none"/>
          </w:rPr>
          <w:t>Map: The world's water hotspots</w:t>
        </w:r>
      </w:hyperlink>
      <w:r w:rsidRPr="00A90362">
        <w:rPr>
          <w:rFonts w:ascii="Times New Roman" w:eastAsia="Times New Roman" w:hAnsi="Times New Roman" w:cs="Times New Roman"/>
          <w:kern w:val="0"/>
          <w:sz w:val="24"/>
          <w:szCs w:val="24"/>
          <w:lang w:eastAsia="en-CA"/>
          <w14:ligatures w14:val="none"/>
        </w:rPr>
        <w:br/>
      </w:r>
      <w:hyperlink r:id="rId7" w:history="1">
        <w:r w:rsidRPr="00A90362">
          <w:rPr>
            <w:rFonts w:ascii="Times New Roman" w:eastAsia="Times New Roman" w:hAnsi="Times New Roman" w:cs="Times New Roman"/>
            <w:color w:val="77AAFF"/>
            <w:kern w:val="0"/>
            <w:sz w:val="24"/>
            <w:szCs w:val="24"/>
            <w:u w:val="single"/>
            <w:lang w:eastAsia="en-CA"/>
            <w14:ligatures w14:val="none"/>
          </w:rPr>
          <w:t>Editor’s Pick: 10 Violent Water Conflicts</w:t>
        </w:r>
      </w:hyperlink>
      <w:r w:rsidRPr="00A90362">
        <w:rPr>
          <w:rFonts w:ascii="Times New Roman" w:eastAsia="Times New Roman" w:hAnsi="Times New Roman" w:cs="Times New Roman"/>
          <w:kern w:val="0"/>
          <w:sz w:val="24"/>
          <w:szCs w:val="24"/>
          <w:lang w:eastAsia="en-CA"/>
          <w14:ligatures w14:val="none"/>
        </w:rPr>
        <w:br/>
      </w:r>
      <w:hyperlink r:id="rId8" w:history="1">
        <w:r w:rsidRPr="00A90362">
          <w:rPr>
            <w:rFonts w:ascii="Times New Roman" w:eastAsia="Times New Roman" w:hAnsi="Times New Roman" w:cs="Times New Roman"/>
            <w:color w:val="77AAFF"/>
            <w:kern w:val="0"/>
            <w:sz w:val="24"/>
            <w:szCs w:val="24"/>
            <w:u w:val="single"/>
            <w:lang w:eastAsia="en-CA"/>
            <w14:ligatures w14:val="none"/>
          </w:rPr>
          <w:t>World Water Hotspots</w:t>
        </w:r>
      </w:hyperlink>
      <w:r w:rsidRPr="00A90362">
        <w:rPr>
          <w:rFonts w:ascii="Times New Roman" w:eastAsia="Times New Roman" w:hAnsi="Times New Roman" w:cs="Times New Roman"/>
          <w:kern w:val="0"/>
          <w:sz w:val="24"/>
          <w:szCs w:val="24"/>
          <w:lang w:eastAsia="en-CA"/>
          <w14:ligatures w14:val="none"/>
        </w:rPr>
        <w:br/>
      </w:r>
      <w:hyperlink r:id="rId9" w:history="1">
        <w:r w:rsidRPr="00A90362">
          <w:rPr>
            <w:rFonts w:ascii="Times New Roman" w:eastAsia="Times New Roman" w:hAnsi="Times New Roman" w:cs="Times New Roman"/>
            <w:color w:val="77AAFF"/>
            <w:kern w:val="0"/>
            <w:sz w:val="24"/>
            <w:szCs w:val="24"/>
            <w:u w:val="single"/>
            <w:lang w:eastAsia="en-CA"/>
            <w14:ligatures w14:val="none"/>
          </w:rPr>
          <w:t>Water Conflict Chronology</w:t>
        </w:r>
      </w:hyperlink>
      <w:r w:rsidRPr="00A90362">
        <w:rPr>
          <w:rFonts w:ascii="Times New Roman" w:eastAsia="Times New Roman" w:hAnsi="Times New Roman" w:cs="Times New Roman"/>
          <w:kern w:val="0"/>
          <w:sz w:val="24"/>
          <w:szCs w:val="24"/>
          <w:lang w:eastAsia="en-CA"/>
          <w14:ligatures w14:val="none"/>
        </w:rPr>
        <w:br/>
      </w:r>
      <w:hyperlink r:id="rId10" w:history="1">
        <w:r w:rsidRPr="00A90362">
          <w:rPr>
            <w:rFonts w:ascii="Times New Roman" w:eastAsia="Times New Roman" w:hAnsi="Times New Roman" w:cs="Times New Roman"/>
            <w:color w:val="77AAFF"/>
            <w:kern w:val="0"/>
            <w:sz w:val="24"/>
            <w:szCs w:val="24"/>
            <w:u w:val="single"/>
            <w:lang w:eastAsia="en-CA"/>
            <w14:ligatures w14:val="none"/>
          </w:rPr>
          <w:t>Three International Water Conflicts to Watch</w:t>
        </w:r>
      </w:hyperlink>
      <w:r w:rsidRPr="00A90362">
        <w:rPr>
          <w:rFonts w:ascii="Times New Roman" w:eastAsia="Times New Roman" w:hAnsi="Times New Roman" w:cs="Times New Roman"/>
          <w:kern w:val="0"/>
          <w:sz w:val="24"/>
          <w:szCs w:val="24"/>
          <w:lang w:eastAsia="en-CA"/>
          <w14:ligatures w14:val="none"/>
        </w:rPr>
        <w:br/>
      </w:r>
      <w:hyperlink r:id="rId11" w:history="1">
        <w:proofErr w:type="spellStart"/>
        <w:r w:rsidRPr="00A90362">
          <w:rPr>
            <w:rFonts w:ascii="Times New Roman" w:eastAsia="Times New Roman" w:hAnsi="Times New Roman" w:cs="Times New Roman"/>
            <w:color w:val="77AAFF"/>
            <w:kern w:val="0"/>
            <w:sz w:val="24"/>
            <w:szCs w:val="24"/>
            <w:u w:val="single"/>
            <w:lang w:eastAsia="en-CA"/>
            <w14:ligatures w14:val="none"/>
          </w:rPr>
          <w:t>HotSpots</w:t>
        </w:r>
        <w:proofErr w:type="spellEnd"/>
        <w:r w:rsidRPr="00A90362">
          <w:rPr>
            <w:rFonts w:ascii="Times New Roman" w:eastAsia="Times New Roman" w:hAnsi="Times New Roman" w:cs="Times New Roman"/>
            <w:color w:val="77AAFF"/>
            <w:kern w:val="0"/>
            <w:sz w:val="24"/>
            <w:szCs w:val="24"/>
            <w:u w:val="single"/>
            <w:lang w:eastAsia="en-CA"/>
            <w14:ligatures w14:val="none"/>
          </w:rPr>
          <w:t xml:space="preserve"> H2O: Water Conflicts to Watch in 2019</w:t>
        </w:r>
      </w:hyperlink>
      <w:r w:rsidRPr="00A90362">
        <w:rPr>
          <w:rFonts w:ascii="Times New Roman" w:eastAsia="Times New Roman" w:hAnsi="Times New Roman" w:cs="Times New Roman"/>
          <w:kern w:val="0"/>
          <w:sz w:val="24"/>
          <w:szCs w:val="24"/>
          <w:lang w:eastAsia="en-CA"/>
          <w14:ligatures w14:val="none"/>
        </w:rPr>
        <w:br/>
      </w:r>
      <w:hyperlink r:id="rId12" w:history="1">
        <w:r w:rsidRPr="00A90362">
          <w:rPr>
            <w:rFonts w:ascii="Times New Roman" w:eastAsia="Times New Roman" w:hAnsi="Times New Roman" w:cs="Times New Roman"/>
            <w:color w:val="77AAFF"/>
            <w:kern w:val="0"/>
            <w:sz w:val="24"/>
            <w:szCs w:val="24"/>
            <w:u w:val="single"/>
            <w:lang w:eastAsia="en-CA"/>
            <w14:ligatures w14:val="none"/>
          </w:rPr>
          <w:t>Water conflicts worldwide threaten peace amid efforts to preserve resources</w:t>
        </w:r>
      </w:hyperlink>
      <w:r w:rsidRPr="00A90362">
        <w:rPr>
          <w:rFonts w:ascii="Times New Roman" w:eastAsia="Times New Roman" w:hAnsi="Times New Roman" w:cs="Times New Roman"/>
          <w:kern w:val="0"/>
          <w:sz w:val="24"/>
          <w:szCs w:val="24"/>
          <w:lang w:eastAsia="en-CA"/>
          <w14:ligatures w14:val="none"/>
        </w:rPr>
        <w:br/>
      </w:r>
      <w:hyperlink r:id="rId13" w:history="1">
        <w:r w:rsidRPr="00A90362">
          <w:rPr>
            <w:rFonts w:ascii="Times New Roman" w:eastAsia="Times New Roman" w:hAnsi="Times New Roman" w:cs="Times New Roman"/>
            <w:color w:val="CCDDFF"/>
            <w:kern w:val="0"/>
            <w:sz w:val="24"/>
            <w:szCs w:val="24"/>
            <w:u w:val="single"/>
            <w:lang w:eastAsia="en-CA"/>
            <w14:ligatures w14:val="none"/>
          </w:rPr>
          <w:t>Global hotspots for potential water disputes</w:t>
        </w:r>
      </w:hyperlink>
      <w:r w:rsidRPr="00A90362">
        <w:rPr>
          <w:rFonts w:ascii="Times New Roman" w:eastAsia="Times New Roman" w:hAnsi="Times New Roman" w:cs="Times New Roman"/>
          <w:kern w:val="0"/>
          <w:sz w:val="24"/>
          <w:szCs w:val="24"/>
          <w:lang w:eastAsia="en-CA"/>
          <w14:ligatures w14:val="none"/>
        </w:rPr>
        <w:br/>
      </w:r>
      <w:hyperlink r:id="rId14" w:history="1">
        <w:r w:rsidRPr="00A90362">
          <w:rPr>
            <w:rFonts w:ascii="Times New Roman" w:eastAsia="Times New Roman" w:hAnsi="Times New Roman" w:cs="Times New Roman"/>
            <w:color w:val="77AAFF"/>
            <w:kern w:val="0"/>
            <w:sz w:val="24"/>
            <w:szCs w:val="24"/>
            <w:u w:val="single"/>
            <w:lang w:eastAsia="en-CA"/>
            <w14:ligatures w14:val="none"/>
          </w:rPr>
          <w:t>The Council of Canadians: Water</w:t>
        </w:r>
      </w:hyperlink>
      <w:r w:rsidRPr="00A90362">
        <w:rPr>
          <w:rFonts w:ascii="Times New Roman" w:eastAsia="Times New Roman" w:hAnsi="Times New Roman" w:cs="Times New Roman"/>
          <w:kern w:val="0"/>
          <w:sz w:val="24"/>
          <w:szCs w:val="24"/>
          <w:lang w:eastAsia="en-CA"/>
          <w14:ligatures w14:val="none"/>
        </w:rPr>
        <w:br/>
      </w:r>
      <w:hyperlink r:id="rId15" w:history="1">
        <w:r w:rsidRPr="00A90362">
          <w:rPr>
            <w:rFonts w:ascii="Times New Roman" w:eastAsia="Times New Roman" w:hAnsi="Times New Roman" w:cs="Times New Roman"/>
            <w:color w:val="77AAFF"/>
            <w:kern w:val="0"/>
            <w:sz w:val="24"/>
            <w:szCs w:val="24"/>
            <w:u w:val="single"/>
            <w:lang w:eastAsia="en-CA"/>
            <w14:ligatures w14:val="none"/>
          </w:rPr>
          <w:t>Access to clean water and sanitation around the world – mapped</w:t>
        </w:r>
      </w:hyperlink>
      <w:r w:rsidRPr="00A90362">
        <w:rPr>
          <w:rFonts w:ascii="Times New Roman" w:eastAsia="Times New Roman" w:hAnsi="Times New Roman" w:cs="Times New Roman"/>
          <w:kern w:val="0"/>
          <w:sz w:val="24"/>
          <w:szCs w:val="24"/>
          <w:lang w:eastAsia="en-CA"/>
          <w14:ligatures w14:val="none"/>
        </w:rPr>
        <w:br/>
      </w:r>
      <w:hyperlink r:id="rId16" w:history="1">
        <w:r w:rsidRPr="00A90362">
          <w:rPr>
            <w:rFonts w:ascii="Times New Roman" w:eastAsia="Times New Roman" w:hAnsi="Times New Roman" w:cs="Times New Roman"/>
            <w:color w:val="77AAFF"/>
            <w:kern w:val="0"/>
            <w:sz w:val="24"/>
            <w:szCs w:val="24"/>
            <w:u w:val="single"/>
            <w:lang w:eastAsia="en-CA"/>
            <w14:ligatures w14:val="none"/>
          </w:rPr>
          <w:t>River Case Studies</w:t>
        </w:r>
      </w:hyperlink>
    </w:p>
    <w:p w14:paraId="346C49CD"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17" w:history="1">
        <w:r w:rsidR="00BE7B48" w:rsidRPr="00A90362">
          <w:rPr>
            <w:rFonts w:ascii="Times New Roman" w:eastAsia="Times New Roman" w:hAnsi="Times New Roman" w:cs="Times New Roman"/>
            <w:color w:val="77AAFF"/>
            <w:kern w:val="0"/>
            <w:sz w:val="24"/>
            <w:szCs w:val="24"/>
            <w:u w:val="single"/>
            <w:lang w:eastAsia="en-CA"/>
            <w14:ligatures w14:val="none"/>
          </w:rPr>
          <w:t>Water Scarcity Clock</w:t>
        </w:r>
      </w:hyperlink>
    </w:p>
    <w:p w14:paraId="3957FA8A"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18" w:history="1">
        <w:r w:rsidR="00BE7B48" w:rsidRPr="00A90362">
          <w:rPr>
            <w:rFonts w:ascii="Times New Roman" w:eastAsia="Times New Roman" w:hAnsi="Times New Roman" w:cs="Times New Roman"/>
            <w:color w:val="77AAFF"/>
            <w:kern w:val="0"/>
            <w:sz w:val="24"/>
            <w:szCs w:val="24"/>
            <w:u w:val="single"/>
            <w:lang w:eastAsia="en-CA"/>
            <w14:ligatures w14:val="none"/>
          </w:rPr>
          <w:t>World Wildlife Foundation Water Scarcity</w:t>
        </w:r>
      </w:hyperlink>
    </w:p>
    <w:p w14:paraId="7F335B64"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19" w:history="1">
        <w:r w:rsidR="00BE7B48" w:rsidRPr="00A90362">
          <w:rPr>
            <w:rFonts w:ascii="Times New Roman" w:eastAsia="Times New Roman" w:hAnsi="Times New Roman" w:cs="Times New Roman"/>
            <w:color w:val="77AAFF"/>
            <w:kern w:val="0"/>
            <w:sz w:val="24"/>
            <w:szCs w:val="24"/>
            <w:u w:val="single"/>
            <w:lang w:eastAsia="en-CA"/>
            <w14:ligatures w14:val="none"/>
          </w:rPr>
          <w:t>ESRI Water Conflicts in International Rivers</w:t>
        </w:r>
      </w:hyperlink>
    </w:p>
    <w:p w14:paraId="704614AB"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20" w:history="1">
        <w:r w:rsidR="00BE7B48" w:rsidRPr="00A90362">
          <w:rPr>
            <w:rFonts w:ascii="Times New Roman" w:eastAsia="Times New Roman" w:hAnsi="Times New Roman" w:cs="Times New Roman"/>
            <w:color w:val="77AAFF"/>
            <w:kern w:val="0"/>
            <w:sz w:val="24"/>
            <w:szCs w:val="24"/>
            <w:u w:val="single"/>
            <w:lang w:eastAsia="en-CA"/>
            <w14:ligatures w14:val="none"/>
          </w:rPr>
          <w:t>Tackling the growing threat of water conflict</w:t>
        </w:r>
      </w:hyperlink>
    </w:p>
    <w:p w14:paraId="4B93E260"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21" w:history="1">
        <w:r w:rsidR="00BE7B48" w:rsidRPr="00A90362">
          <w:rPr>
            <w:rFonts w:ascii="Times New Roman" w:eastAsia="Times New Roman" w:hAnsi="Times New Roman" w:cs="Times New Roman"/>
            <w:color w:val="77AAFF"/>
            <w:kern w:val="0"/>
            <w:sz w:val="24"/>
            <w:szCs w:val="24"/>
            <w:u w:val="single"/>
            <w:lang w:eastAsia="en-CA"/>
            <w14:ligatures w14:val="none"/>
          </w:rPr>
          <w:t>Water Crisis Flint Michigan</w:t>
        </w:r>
      </w:hyperlink>
    </w:p>
    <w:p w14:paraId="03605944" w14:textId="77777777" w:rsidR="00BE7B48" w:rsidRPr="00A90362" w:rsidRDefault="008E5991" w:rsidP="00BE7B48">
      <w:pPr>
        <w:spacing w:after="0" w:line="240" w:lineRule="auto"/>
        <w:rPr>
          <w:rFonts w:ascii="Times New Roman" w:eastAsia="Times New Roman" w:hAnsi="Times New Roman" w:cs="Times New Roman"/>
          <w:kern w:val="0"/>
          <w:sz w:val="24"/>
          <w:szCs w:val="24"/>
          <w:lang w:eastAsia="en-CA"/>
          <w14:ligatures w14:val="none"/>
        </w:rPr>
      </w:pPr>
      <w:hyperlink r:id="rId22" w:history="1">
        <w:r w:rsidR="00BE7B48" w:rsidRPr="00A90362">
          <w:rPr>
            <w:rFonts w:ascii="Times New Roman" w:eastAsia="Times New Roman" w:hAnsi="Times New Roman" w:cs="Times New Roman"/>
            <w:color w:val="77AAFF"/>
            <w:kern w:val="0"/>
            <w:sz w:val="24"/>
            <w:szCs w:val="24"/>
            <w:u w:val="single"/>
            <w:lang w:eastAsia="en-CA"/>
            <w14:ligatures w14:val="none"/>
          </w:rPr>
          <w:t>Canada: Blind Eye to First Nation Water Crisis</w:t>
        </w:r>
      </w:hyperlink>
    </w:p>
    <w:p w14:paraId="224D37C2" w14:textId="77777777" w:rsidR="00BE7B48" w:rsidRDefault="00BE7B48" w:rsidP="00BE7B48"/>
    <w:p w14:paraId="6477C73C" w14:textId="77777777" w:rsidR="00AF6B52" w:rsidRDefault="00AF6B52"/>
    <w:sectPr w:rsidR="00AF6B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7B48"/>
    <w:rsid w:val="00550223"/>
    <w:rsid w:val="005A5EEA"/>
    <w:rsid w:val="008E5991"/>
    <w:rsid w:val="00AF6B52"/>
    <w:rsid w:val="00BE7B48"/>
    <w:rsid w:val="00E15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12C"/>
  <w15:chartTrackingRefBased/>
  <w15:docId w15:val="{C87D0419-771E-46FE-854F-9C6D8F04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48"/>
  </w:style>
  <w:style w:type="paragraph" w:styleId="Heading1">
    <w:name w:val="heading 1"/>
    <w:basedOn w:val="Normal"/>
    <w:next w:val="Normal"/>
    <w:link w:val="Heading1Char"/>
    <w:uiPriority w:val="9"/>
    <w:qFormat/>
    <w:rsid w:val="00BE7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B48"/>
    <w:rPr>
      <w:rFonts w:eastAsiaTheme="majorEastAsia" w:cstheme="majorBidi"/>
      <w:color w:val="272727" w:themeColor="text1" w:themeTint="D8"/>
    </w:rPr>
  </w:style>
  <w:style w:type="paragraph" w:styleId="Title">
    <w:name w:val="Title"/>
    <w:basedOn w:val="Normal"/>
    <w:next w:val="Normal"/>
    <w:link w:val="TitleChar"/>
    <w:uiPriority w:val="10"/>
    <w:qFormat/>
    <w:rsid w:val="00BE7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B48"/>
    <w:pPr>
      <w:spacing w:before="160"/>
      <w:jc w:val="center"/>
    </w:pPr>
    <w:rPr>
      <w:i/>
      <w:iCs/>
      <w:color w:val="404040" w:themeColor="text1" w:themeTint="BF"/>
    </w:rPr>
  </w:style>
  <w:style w:type="character" w:customStyle="1" w:styleId="QuoteChar">
    <w:name w:val="Quote Char"/>
    <w:basedOn w:val="DefaultParagraphFont"/>
    <w:link w:val="Quote"/>
    <w:uiPriority w:val="29"/>
    <w:rsid w:val="00BE7B48"/>
    <w:rPr>
      <w:i/>
      <w:iCs/>
      <w:color w:val="404040" w:themeColor="text1" w:themeTint="BF"/>
    </w:rPr>
  </w:style>
  <w:style w:type="paragraph" w:styleId="ListParagraph">
    <w:name w:val="List Paragraph"/>
    <w:basedOn w:val="Normal"/>
    <w:uiPriority w:val="34"/>
    <w:qFormat/>
    <w:rsid w:val="00BE7B48"/>
    <w:pPr>
      <w:ind w:left="720"/>
      <w:contextualSpacing/>
    </w:pPr>
  </w:style>
  <w:style w:type="character" w:styleId="IntenseEmphasis">
    <w:name w:val="Intense Emphasis"/>
    <w:basedOn w:val="DefaultParagraphFont"/>
    <w:uiPriority w:val="21"/>
    <w:qFormat/>
    <w:rsid w:val="00BE7B48"/>
    <w:rPr>
      <w:i/>
      <w:iCs/>
      <w:color w:val="0F4761" w:themeColor="accent1" w:themeShade="BF"/>
    </w:rPr>
  </w:style>
  <w:style w:type="paragraph" w:styleId="IntenseQuote">
    <w:name w:val="Intense Quote"/>
    <w:basedOn w:val="Normal"/>
    <w:next w:val="Normal"/>
    <w:link w:val="IntenseQuoteChar"/>
    <w:uiPriority w:val="30"/>
    <w:qFormat/>
    <w:rsid w:val="00BE7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B48"/>
    <w:rPr>
      <w:i/>
      <w:iCs/>
      <w:color w:val="0F4761" w:themeColor="accent1" w:themeShade="BF"/>
    </w:rPr>
  </w:style>
  <w:style w:type="character" w:styleId="IntenseReference">
    <w:name w:val="Intense Reference"/>
    <w:basedOn w:val="DefaultParagraphFont"/>
    <w:uiPriority w:val="32"/>
    <w:qFormat/>
    <w:rsid w:val="00BE7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raphy.org.uk/write/MediaUploads/teaching%20resources/Water_Works_L4-Info4.pdf" TargetMode="External"/><Relationship Id="rId13" Type="http://schemas.openxmlformats.org/officeDocument/2006/relationships/hyperlink" Target="https://phys.org/news/2018-10-global-hotspots-potential-disputes.html" TargetMode="External"/><Relationship Id="rId18" Type="http://schemas.openxmlformats.org/officeDocument/2006/relationships/hyperlink" Target="https://www.worldwildlife.org/threats/water-scarcity" TargetMode="External"/><Relationship Id="rId3" Type="http://schemas.openxmlformats.org/officeDocument/2006/relationships/webSettings" Target="webSettings.xml"/><Relationship Id="rId21" Type="http://schemas.openxmlformats.org/officeDocument/2006/relationships/hyperlink" Target="https://www.clickondetroit.com/topic/Flint_Water_Crisis/" TargetMode="External"/><Relationship Id="rId7" Type="http://schemas.openxmlformats.org/officeDocument/2006/relationships/hyperlink" Target="https://reliefweb.int/report/world/editor-s-pick-10-violent-water-conflicts" TargetMode="External"/><Relationship Id="rId12" Type="http://schemas.openxmlformats.org/officeDocument/2006/relationships/hyperlink" Target="https://mainichi.jp/english/articles/20181013/p2a/00m/0na/037000c" TargetMode="External"/><Relationship Id="rId17" Type="http://schemas.openxmlformats.org/officeDocument/2006/relationships/hyperlink" Target="https://worldwater.io/?utm_source=google&amp;utm_medium=search&amp;utm_campaign=Waterscarcityclock&amp;campaignid=6444167483&amp;adgroupid=75248439485&amp;adid=376898575385&amp;gclid=CjwKCAjw5p_8BRBUEiwAPpJO656FCHf4MKruj3Dq9xWJxaDfqO_wR964qVNp6HDNX8M8vLbVuarqEhoC-ZgQAvD_BwE" TargetMode="External"/><Relationship Id="rId2" Type="http://schemas.openxmlformats.org/officeDocument/2006/relationships/settings" Target="settings.xml"/><Relationship Id="rId16" Type="http://schemas.openxmlformats.org/officeDocument/2006/relationships/hyperlink" Target="https://sites.google.com/site/mrholmquestibess/curriculum/unit-4/4-2-access-to-freshwater" TargetMode="External"/><Relationship Id="rId20" Type="http://schemas.openxmlformats.org/officeDocument/2006/relationships/hyperlink" Target="https://www.dw.com/en/tackling-the-growing-threat-of-water-conflict/a-52696755" TargetMode="External"/><Relationship Id="rId1" Type="http://schemas.openxmlformats.org/officeDocument/2006/relationships/styles" Target="styles.xml"/><Relationship Id="rId6" Type="http://schemas.openxmlformats.org/officeDocument/2006/relationships/hyperlink" Target="http://news.bbc.co.uk/2/hi/science/nature/3754520.stm" TargetMode="External"/><Relationship Id="rId11" Type="http://schemas.openxmlformats.org/officeDocument/2006/relationships/hyperlink" Target="https://www.circleofblue.org/2019/hotspots/hotspots-h2o-water-conflicts-to-watch-in-2019/" TargetMode="External"/><Relationship Id="rId24" Type="http://schemas.openxmlformats.org/officeDocument/2006/relationships/theme" Target="theme/theme1.xml"/><Relationship Id="rId5" Type="http://schemas.openxmlformats.org/officeDocument/2006/relationships/hyperlink" Target="http://news.trust.org/item/20120723101800-jyztw/" TargetMode="External"/><Relationship Id="rId15" Type="http://schemas.openxmlformats.org/officeDocument/2006/relationships/hyperlink" Target="https://www.theguardian.com/global-development-professionals-network/2015/jul/01/global-access-clean-water-sanitation-mapped" TargetMode="External"/><Relationship Id="rId23" Type="http://schemas.openxmlformats.org/officeDocument/2006/relationships/fontTable" Target="fontTable.xml"/><Relationship Id="rId10" Type="http://schemas.openxmlformats.org/officeDocument/2006/relationships/hyperlink" Target="https://www.geopoliticalmonitor.com/three-international-water-conflicts-watch/" TargetMode="External"/><Relationship Id="rId19" Type="http://schemas.openxmlformats.org/officeDocument/2006/relationships/hyperlink" Target="https://www.esri.com/arcgis-blog/products/arcgis-living-atlas/water/water-conflicts-in-international-rivers/" TargetMode="External"/><Relationship Id="rId4" Type="http://schemas.openxmlformats.org/officeDocument/2006/relationships/hyperlink" Target="https://www.cnbc.com/2015/10/05/10-global-hot-spots-hit-by-water-crises.html" TargetMode="External"/><Relationship Id="rId9" Type="http://schemas.openxmlformats.org/officeDocument/2006/relationships/hyperlink" Target="https://www.worldwater.org/water-conflict/" TargetMode="External"/><Relationship Id="rId14" Type="http://schemas.openxmlformats.org/officeDocument/2006/relationships/hyperlink" Target="https://canadians.org/water" TargetMode="External"/><Relationship Id="rId22" Type="http://schemas.openxmlformats.org/officeDocument/2006/relationships/hyperlink" Target="https://www.hrw.org/news/2019/10/02/canada-blind-eye-first-nation-water-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Benton</dc:creator>
  <cp:keywords/>
  <dc:description/>
  <cp:lastModifiedBy>David Benton</cp:lastModifiedBy>
  <cp:revision>2</cp:revision>
  <dcterms:created xsi:type="dcterms:W3CDTF">2025-09-24T17:03:00Z</dcterms:created>
  <dcterms:modified xsi:type="dcterms:W3CDTF">2025-09-24T17:03:00Z</dcterms:modified>
</cp:coreProperties>
</file>